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F75" w:rsidRPr="00574BCC" w:rsidRDefault="00F43F75" w:rsidP="00F43F75">
      <w:pPr>
        <w:rPr>
          <w:rFonts w:ascii="Calibri" w:hAnsi="Calibri" w:cs="Calibri"/>
          <w:b/>
          <w:sz w:val="26"/>
          <w:szCs w:val="26"/>
        </w:rPr>
      </w:pPr>
      <w:r w:rsidRPr="00574BCC">
        <w:rPr>
          <w:rFonts w:ascii="Calibri" w:hAnsi="Calibri" w:cs="Calibri"/>
          <w:b/>
          <w:sz w:val="26"/>
          <w:szCs w:val="26"/>
        </w:rPr>
        <w:t>Decentralised Mechanical Extract Ventilation (</w:t>
      </w:r>
      <w:proofErr w:type="spellStart"/>
      <w:r w:rsidRPr="00574BCC">
        <w:rPr>
          <w:rFonts w:ascii="Calibri" w:hAnsi="Calibri" w:cs="Calibri"/>
          <w:b/>
          <w:sz w:val="26"/>
          <w:szCs w:val="26"/>
        </w:rPr>
        <w:t>dMEV</w:t>
      </w:r>
      <w:proofErr w:type="spellEnd"/>
      <w:r w:rsidRPr="00574BCC">
        <w:rPr>
          <w:rFonts w:ascii="Calibri" w:hAnsi="Calibri" w:cs="Calibri"/>
          <w:b/>
          <w:sz w:val="26"/>
          <w:szCs w:val="26"/>
        </w:rPr>
        <w:t>)</w:t>
      </w:r>
    </w:p>
    <w:p w:rsidR="00F43F75" w:rsidRPr="00574BCC" w:rsidRDefault="00F43F75" w:rsidP="00F43F75">
      <w:pPr>
        <w:rPr>
          <w:rFonts w:ascii="Calibri" w:hAnsi="Calibri" w:cs="Calibri"/>
          <w:b/>
          <w:sz w:val="26"/>
          <w:szCs w:val="26"/>
        </w:rPr>
      </w:pPr>
      <w:r w:rsidRPr="00574BCC">
        <w:rPr>
          <w:rFonts w:ascii="Calibri" w:hAnsi="Calibri" w:cs="Calibri"/>
          <w:b/>
          <w:sz w:val="26"/>
          <w:szCs w:val="26"/>
        </w:rPr>
        <w:t>Optional General Introduction</w:t>
      </w:r>
    </w:p>
    <w:p w:rsidR="00F43F75" w:rsidRPr="00574BCC" w:rsidRDefault="00F43F75" w:rsidP="00F43F75">
      <w:pPr>
        <w:rPr>
          <w:rFonts w:ascii="Calibri" w:hAnsi="Calibri" w:cs="Calibri"/>
        </w:rPr>
      </w:pPr>
      <w:r w:rsidRPr="00574BCC">
        <w:rPr>
          <w:rFonts w:ascii="Calibri" w:hAnsi="Calibri" w:cs="Calibri"/>
        </w:rPr>
        <w:t>A continuously running Decentralised Mechanical Extract Fan shall be installed accordance with the manufacturer’s instructions. The installer shall follow the manufacturer’s ducting installation guidance using the recommended components and shall provide completed installed performance test documentation. All designs and installations shall meet with the requirements of Building Regulations and Best Practice guidance such as Domestic Ventilation Compliance Guide 2010.</w:t>
      </w:r>
    </w:p>
    <w:p w:rsidR="00574BCC" w:rsidRDefault="00574BCC" w:rsidP="00F43F75">
      <w:pPr>
        <w:rPr>
          <w:rFonts w:ascii="Calibri" w:hAnsi="Calibri" w:cs="Calibri"/>
          <w:b/>
          <w:sz w:val="26"/>
          <w:szCs w:val="26"/>
        </w:rPr>
      </w:pPr>
    </w:p>
    <w:p w:rsidR="00F43F75" w:rsidRPr="00574BCC" w:rsidRDefault="00F43F75" w:rsidP="00F43F75">
      <w:pPr>
        <w:rPr>
          <w:rFonts w:ascii="Calibri" w:hAnsi="Calibri" w:cs="Calibri"/>
          <w:b/>
          <w:sz w:val="26"/>
          <w:szCs w:val="26"/>
        </w:rPr>
      </w:pPr>
      <w:r w:rsidRPr="00574BCC">
        <w:rPr>
          <w:rFonts w:ascii="Calibri" w:hAnsi="Calibri" w:cs="Calibri"/>
          <w:b/>
          <w:sz w:val="26"/>
          <w:szCs w:val="26"/>
        </w:rPr>
        <w:t>Product Specific Text</w:t>
      </w:r>
    </w:p>
    <w:p w:rsidR="00F43F75" w:rsidRPr="00574BCC" w:rsidRDefault="00574BCC" w:rsidP="00F43F75">
      <w:pPr>
        <w:rPr>
          <w:rFonts w:ascii="Calibri" w:hAnsi="Calibri" w:cs="Calibri"/>
          <w:b/>
          <w:sz w:val="26"/>
          <w:szCs w:val="26"/>
        </w:rPr>
      </w:pPr>
      <w:r w:rsidRPr="00574BCC">
        <w:rPr>
          <w:rFonts w:ascii="Calibri" w:hAnsi="Calibri" w:cs="Calibri"/>
          <w:b/>
          <w:sz w:val="26"/>
          <w:szCs w:val="26"/>
        </w:rPr>
        <w:t xml:space="preserve">Titon </w:t>
      </w:r>
      <w:bookmarkStart w:id="0" w:name="_GoBack"/>
      <w:r w:rsidRPr="00574BCC">
        <w:rPr>
          <w:rFonts w:ascii="Calibri" w:hAnsi="Calibri" w:cs="Calibri"/>
          <w:b/>
          <w:sz w:val="26"/>
          <w:szCs w:val="26"/>
        </w:rPr>
        <w:t>Ultimate</w:t>
      </w:r>
      <w:bookmarkEnd w:id="0"/>
      <w:r w:rsidR="006F04D2" w:rsidRPr="006F04D2">
        <w:rPr>
          <w:rStyle w:val="Strong"/>
          <w:rFonts w:ascii="Calibri" w:hAnsi="Calibri" w:cs="Calibri"/>
          <w:color w:val="000000"/>
          <w:sz w:val="26"/>
          <w:szCs w:val="26"/>
          <w:bdr w:val="none" w:sz="0" w:space="0" w:color="auto" w:frame="1"/>
        </w:rPr>
        <w:t>®</w:t>
      </w:r>
      <w:r w:rsidRPr="00574BCC">
        <w:rPr>
          <w:rFonts w:ascii="Calibri" w:hAnsi="Calibri" w:cs="Calibri"/>
          <w:b/>
          <w:sz w:val="26"/>
          <w:szCs w:val="26"/>
        </w:rPr>
        <w:t xml:space="preserve"> </w:t>
      </w:r>
      <w:proofErr w:type="spellStart"/>
      <w:r w:rsidRPr="00574BCC">
        <w:rPr>
          <w:rFonts w:ascii="Calibri" w:hAnsi="Calibri" w:cs="Calibri"/>
          <w:b/>
          <w:sz w:val="26"/>
          <w:szCs w:val="26"/>
        </w:rPr>
        <w:t>dMEV</w:t>
      </w:r>
      <w:proofErr w:type="spellEnd"/>
    </w:p>
    <w:p w:rsidR="00574BCC" w:rsidRDefault="00F43F75" w:rsidP="00F43F75">
      <w:pPr>
        <w:rPr>
          <w:rFonts w:ascii="Calibri" w:hAnsi="Calibri" w:cs="Calibri"/>
        </w:rPr>
      </w:pPr>
      <w:r w:rsidRPr="00574BCC">
        <w:rPr>
          <w:rFonts w:ascii="Calibri" w:hAnsi="Calibri" w:cs="Calibri"/>
        </w:rPr>
        <w:t xml:space="preserve">The decentralised mechanical extract fan shall be a Titon </w:t>
      </w:r>
      <w:r w:rsidR="00574BCC" w:rsidRPr="00574BCC">
        <w:rPr>
          <w:rFonts w:ascii="Calibri" w:hAnsi="Calibri" w:cs="Calibri"/>
        </w:rPr>
        <w:t>Ultimate</w:t>
      </w:r>
      <w:r w:rsidR="006F04D2" w:rsidRPr="006F04D2">
        <w:rPr>
          <w:rFonts w:ascii="Calibri" w:hAnsi="Calibri" w:cs="Calibri"/>
        </w:rPr>
        <w:t>®</w:t>
      </w:r>
      <w:r w:rsidR="00574BCC" w:rsidRPr="00574BCC">
        <w:rPr>
          <w:rFonts w:ascii="Calibri" w:hAnsi="Calibri" w:cs="Calibri"/>
        </w:rPr>
        <w:t xml:space="preserve"> </w:t>
      </w:r>
      <w:proofErr w:type="spellStart"/>
      <w:r w:rsidR="00574BCC" w:rsidRPr="00574BCC">
        <w:rPr>
          <w:rFonts w:ascii="Calibri" w:hAnsi="Calibri" w:cs="Calibri"/>
        </w:rPr>
        <w:t>dMEV</w:t>
      </w:r>
      <w:proofErr w:type="spellEnd"/>
      <w:r w:rsidR="00574BCC" w:rsidRPr="00574BCC">
        <w:rPr>
          <w:rFonts w:ascii="Calibri" w:hAnsi="Calibri" w:cs="Calibri"/>
        </w:rPr>
        <w:t xml:space="preserve"> a</w:t>
      </w:r>
      <w:r w:rsidRPr="00574BCC">
        <w:rPr>
          <w:rFonts w:ascii="Calibri" w:hAnsi="Calibri" w:cs="Calibri"/>
        </w:rPr>
        <w:t xml:space="preserve"> Constant flow quiet running unit product code </w:t>
      </w:r>
      <w:r w:rsidR="00574BCC" w:rsidRPr="00574BCC">
        <w:rPr>
          <w:rFonts w:ascii="Calibri" w:hAnsi="Calibri" w:cs="Calibri"/>
        </w:rPr>
        <w:t>TP640/TP640H/TP640HD*</w:t>
      </w:r>
      <w:r w:rsidRPr="00574BCC">
        <w:rPr>
          <w:rFonts w:ascii="Calibri" w:hAnsi="Calibri" w:cs="Calibri"/>
        </w:rPr>
        <w:t xml:space="preserve">. Using high quality sealed for life ball bearings and capable of achieving </w:t>
      </w:r>
      <w:proofErr w:type="gramStart"/>
      <w:r w:rsidRPr="00574BCC">
        <w:rPr>
          <w:rFonts w:ascii="Calibri" w:hAnsi="Calibri" w:cs="Calibri"/>
        </w:rPr>
        <w:t>1</w:t>
      </w:r>
      <w:r w:rsidR="00574BCC" w:rsidRPr="00574BCC">
        <w:rPr>
          <w:rFonts w:ascii="Calibri" w:hAnsi="Calibri" w:cs="Calibri"/>
        </w:rPr>
        <w:t>0</w:t>
      </w:r>
      <w:r w:rsidRPr="00574BCC">
        <w:rPr>
          <w:rFonts w:ascii="Calibri" w:hAnsi="Calibri" w:cs="Calibri"/>
        </w:rPr>
        <w:t>dB(</w:t>
      </w:r>
      <w:proofErr w:type="gramEnd"/>
      <w:r w:rsidRPr="00574BCC">
        <w:rPr>
          <w:rFonts w:ascii="Calibri" w:hAnsi="Calibri" w:cs="Calibri"/>
        </w:rPr>
        <w:t xml:space="preserve">A) at 3m at low speed with adjustable continuous and boost speed settings. Made from </w:t>
      </w:r>
      <w:r w:rsidR="00574BCC" w:rsidRPr="00574BCC">
        <w:rPr>
          <w:rFonts w:ascii="Calibri" w:hAnsi="Calibri" w:cs="Calibri"/>
        </w:rPr>
        <w:t>ABS, PCB’s, LED display &amp; brushless motor.</w:t>
      </w:r>
    </w:p>
    <w:p w:rsidR="008B44D9" w:rsidRPr="00574BCC" w:rsidRDefault="00F43F75" w:rsidP="00F43F75">
      <w:pPr>
        <w:rPr>
          <w:rFonts w:ascii="Calibri" w:hAnsi="Calibri" w:cs="Calibri"/>
        </w:rPr>
      </w:pPr>
      <w:r w:rsidRPr="00574BCC">
        <w:rPr>
          <w:rFonts w:ascii="Calibri" w:hAnsi="Calibri" w:cs="Calibri"/>
        </w:rPr>
        <w:t xml:space="preserve">White gloss UV resistant finish measuring </w:t>
      </w:r>
      <w:r w:rsidR="00574BCC" w:rsidRPr="00574BCC">
        <w:rPr>
          <w:rFonts w:ascii="Calibri" w:hAnsi="Calibri" w:cs="Calibri"/>
        </w:rPr>
        <w:t xml:space="preserve">Ø195mm </w:t>
      </w:r>
      <w:r w:rsidRPr="00574BCC">
        <w:rPr>
          <w:rFonts w:ascii="Calibri" w:hAnsi="Calibri" w:cs="Calibri"/>
        </w:rPr>
        <w:t>with a 4</w:t>
      </w:r>
      <w:r w:rsidR="00574BCC" w:rsidRPr="00574BCC">
        <w:rPr>
          <w:rFonts w:ascii="Calibri" w:hAnsi="Calibri" w:cs="Calibri"/>
        </w:rPr>
        <w:t>5</w:t>
      </w:r>
      <w:r w:rsidRPr="00574BCC">
        <w:rPr>
          <w:rFonts w:ascii="Calibri" w:hAnsi="Calibri" w:cs="Calibri"/>
        </w:rPr>
        <w:t>mm projection from wall when installed and weigh</w:t>
      </w:r>
      <w:r w:rsidR="00574BCC" w:rsidRPr="00574BCC">
        <w:rPr>
          <w:rFonts w:ascii="Calibri" w:hAnsi="Calibri" w:cs="Calibri"/>
        </w:rPr>
        <w:t>ing max 0.5</w:t>
      </w:r>
      <w:r w:rsidRPr="00574BCC">
        <w:rPr>
          <w:rFonts w:ascii="Calibri" w:hAnsi="Calibri" w:cs="Calibri"/>
        </w:rPr>
        <w:t>kg. The fan unit shall be SAP Q qualified and capable of a SFP down to 0.</w:t>
      </w:r>
      <w:r w:rsidR="00574BCC" w:rsidRPr="00574BCC">
        <w:rPr>
          <w:rFonts w:ascii="Calibri" w:hAnsi="Calibri" w:cs="Calibri"/>
        </w:rPr>
        <w:t>11</w:t>
      </w:r>
      <w:r w:rsidRPr="00574BCC">
        <w:rPr>
          <w:rFonts w:ascii="Calibri" w:hAnsi="Calibri" w:cs="Calibri"/>
        </w:rPr>
        <w:t>w/l/s and meet the stringent 5Pa back pressure requirement</w:t>
      </w:r>
      <w:r w:rsidR="00574BCC" w:rsidRPr="00574BCC">
        <w:rPr>
          <w:rFonts w:ascii="Calibri" w:hAnsi="Calibri" w:cs="Calibri"/>
        </w:rPr>
        <w:t>**</w:t>
      </w:r>
      <w:r w:rsidRPr="00574BCC">
        <w:rPr>
          <w:rFonts w:ascii="Calibri" w:hAnsi="Calibri" w:cs="Calibri"/>
        </w:rPr>
        <w:t xml:space="preserve">. Designed and manufactured in accordance with EN60335-2-80 (Low Voltage Directive) and the EMC Directive (Electromagnetic Compatibility), IPX4 rated and CE certified with </w:t>
      </w:r>
      <w:r w:rsidR="00574BCC" w:rsidRPr="00574BCC">
        <w:rPr>
          <w:rFonts w:ascii="Calibri" w:hAnsi="Calibri" w:cs="Calibri"/>
        </w:rPr>
        <w:t>an</w:t>
      </w:r>
      <w:r w:rsidRPr="00574BCC">
        <w:rPr>
          <w:rFonts w:ascii="Calibri" w:hAnsi="Calibri" w:cs="Calibri"/>
        </w:rPr>
        <w:t xml:space="preserve"> </w:t>
      </w:r>
      <w:r w:rsidR="00574BCC" w:rsidRPr="00574BCC">
        <w:rPr>
          <w:rFonts w:ascii="Calibri" w:hAnsi="Calibri" w:cs="Calibri"/>
        </w:rPr>
        <w:t>18</w:t>
      </w:r>
      <w:r w:rsidRPr="00574BCC">
        <w:rPr>
          <w:rFonts w:ascii="Calibri" w:hAnsi="Calibri" w:cs="Calibri"/>
        </w:rPr>
        <w:t xml:space="preserve"> month guarantee.</w:t>
      </w:r>
    </w:p>
    <w:p w:rsidR="00574BCC" w:rsidRPr="00574BCC" w:rsidRDefault="00574BCC" w:rsidP="00F43F75">
      <w:pPr>
        <w:rPr>
          <w:rFonts w:ascii="Calibri" w:hAnsi="Calibri" w:cs="Calibri"/>
        </w:rPr>
      </w:pPr>
    </w:p>
    <w:p w:rsidR="00574BCC" w:rsidRPr="00574BCC" w:rsidRDefault="00574BCC" w:rsidP="00F43F75">
      <w:pPr>
        <w:rPr>
          <w:rFonts w:ascii="Calibri" w:hAnsi="Calibri" w:cs="Calibri"/>
        </w:rPr>
      </w:pPr>
      <w:r w:rsidRPr="00574BCC">
        <w:rPr>
          <w:rFonts w:ascii="Calibri" w:hAnsi="Calibri" w:cs="Calibri"/>
        </w:rPr>
        <w:t xml:space="preserve">* Delete where appropriate </w:t>
      </w:r>
    </w:p>
    <w:p w:rsidR="00574BCC" w:rsidRPr="00574BCC" w:rsidRDefault="00574BCC" w:rsidP="00F43F75">
      <w:pPr>
        <w:rPr>
          <w:rFonts w:ascii="Calibri" w:hAnsi="Calibri" w:cs="Calibri"/>
        </w:rPr>
      </w:pPr>
      <w:r w:rsidRPr="00574BCC">
        <w:rPr>
          <w:rFonts w:ascii="Calibri" w:hAnsi="Calibri" w:cs="Calibri"/>
        </w:rPr>
        <w:t xml:space="preserve">** Exceeds newly proposed stringent 20 Pa back pressure requirement.  </w:t>
      </w:r>
      <w:r w:rsidRPr="00574BCC">
        <w:rPr>
          <w:rFonts w:ascii="Calibri" w:hAnsi="Calibri" w:cs="Calibri"/>
          <w:color w:val="000000"/>
        </w:rPr>
        <w:t xml:space="preserve">The future requirements of Consp10 require a maximum of 30% reduction in flow with a pressure of 20Pa which </w:t>
      </w:r>
      <w:r w:rsidR="009A634C" w:rsidRPr="00574BCC">
        <w:rPr>
          <w:rFonts w:ascii="Calibri" w:hAnsi="Calibri" w:cs="Calibri"/>
          <w:color w:val="000000"/>
        </w:rPr>
        <w:t>the</w:t>
      </w:r>
      <w:r w:rsidRPr="00574BCC">
        <w:rPr>
          <w:rFonts w:ascii="Calibri" w:hAnsi="Calibri" w:cs="Calibri"/>
        </w:rPr>
        <w:t xml:space="preserve"> Titon Ultimate</w:t>
      </w:r>
      <w:r w:rsidR="006F04D2" w:rsidRPr="006F04D2">
        <w:rPr>
          <w:rFonts w:ascii="Calibri" w:hAnsi="Calibri" w:cs="Calibri"/>
        </w:rPr>
        <w:t>®</w:t>
      </w:r>
      <w:r w:rsidRPr="00574BCC">
        <w:rPr>
          <w:rFonts w:ascii="Calibri" w:hAnsi="Calibri" w:cs="Calibri"/>
        </w:rPr>
        <w:t xml:space="preserve"> </w:t>
      </w:r>
      <w:proofErr w:type="spellStart"/>
      <w:r w:rsidRPr="00574BCC">
        <w:rPr>
          <w:rFonts w:ascii="Calibri" w:hAnsi="Calibri" w:cs="Calibri"/>
        </w:rPr>
        <w:t>dMEV</w:t>
      </w:r>
      <w:proofErr w:type="spellEnd"/>
      <w:r w:rsidRPr="00574BCC">
        <w:rPr>
          <w:rFonts w:ascii="Calibri" w:hAnsi="Calibri" w:cs="Calibri"/>
        </w:rPr>
        <w:t xml:space="preserve"> achieves.</w:t>
      </w:r>
    </w:p>
    <w:sectPr w:rsidR="00574BCC" w:rsidRPr="00574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75"/>
    <w:rsid w:val="00574BCC"/>
    <w:rsid w:val="006F04D2"/>
    <w:rsid w:val="008B44D9"/>
    <w:rsid w:val="009A634C"/>
    <w:rsid w:val="00AF4B64"/>
    <w:rsid w:val="00B207B5"/>
    <w:rsid w:val="00F43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55708-859F-492A-A73F-EAF87498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BCC"/>
    <w:pPr>
      <w:ind w:left="720"/>
      <w:contextualSpacing/>
    </w:pPr>
  </w:style>
  <w:style w:type="character" w:styleId="Strong">
    <w:name w:val="Strong"/>
    <w:basedOn w:val="DefaultParagraphFont"/>
    <w:uiPriority w:val="22"/>
    <w:qFormat/>
    <w:rsid w:val="00574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87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Griffiths</dc:creator>
  <cp:keywords/>
  <dc:description/>
  <cp:lastModifiedBy>James Griffiths</cp:lastModifiedBy>
  <cp:revision>5</cp:revision>
  <dcterms:created xsi:type="dcterms:W3CDTF">2020-12-15T15:41:00Z</dcterms:created>
  <dcterms:modified xsi:type="dcterms:W3CDTF">2021-01-29T17:01:00Z</dcterms:modified>
</cp:coreProperties>
</file>